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7A" w:rsidRDefault="00FB1A98">
      <w:pPr>
        <w:ind w:left="-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ДОГОВОР</w:t>
      </w:r>
    </w:p>
    <w:p w:rsidR="0064697A" w:rsidRDefault="0064697A">
      <w:pPr>
        <w:ind w:left="-540"/>
        <w:jc w:val="center"/>
        <w:rPr>
          <w:rFonts w:ascii="Times New Roman" w:hAnsi="Times New Roman"/>
          <w:sz w:val="22"/>
        </w:rPr>
      </w:pPr>
    </w:p>
    <w:p w:rsidR="0064697A" w:rsidRDefault="00FB1A98">
      <w:pPr>
        <w:ind w:left="-5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г. Железноводск                                                                                                         «</w:t>
      </w:r>
      <w:r w:rsidR="00762609"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»</w:t>
      </w:r>
      <w:r w:rsidR="00823E2C">
        <w:rPr>
          <w:rFonts w:ascii="Times New Roman" w:hAnsi="Times New Roman"/>
          <w:sz w:val="22"/>
        </w:rPr>
        <w:t xml:space="preserve">  </w:t>
      </w:r>
      <w:r w:rsidR="00762609">
        <w:rPr>
          <w:rFonts w:ascii="Times New Roman" w:hAnsi="Times New Roman"/>
          <w:sz w:val="22"/>
        </w:rPr>
        <w:t>________</w:t>
      </w:r>
      <w:r w:rsidR="00823E2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</w:t>
      </w:r>
      <w:r w:rsidR="00762609"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>г.</w:t>
      </w:r>
    </w:p>
    <w:p w:rsidR="0064697A" w:rsidRDefault="0064697A">
      <w:pPr>
        <w:ind w:left="-540"/>
        <w:rPr>
          <w:rFonts w:ascii="Times New Roman" w:hAnsi="Times New Roman"/>
          <w:sz w:val="22"/>
        </w:rPr>
      </w:pPr>
    </w:p>
    <w:p w:rsidR="0064697A" w:rsidRDefault="00FB1A98">
      <w:pPr>
        <w:ind w:left="-540"/>
      </w:pPr>
      <w:r>
        <w:rPr>
          <w:rFonts w:ascii="Times New Roman" w:hAnsi="Times New Roman"/>
          <w:sz w:val="22"/>
        </w:rPr>
        <w:t>ООО  «СЛАВЯНОВСКИЙ ИСТОК»,  именуемое в дальнейшем  «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-отель»,  в лице    директора Горнового А.С.,  действующего на основании Устава с одной стороны и</w:t>
      </w:r>
      <w:r w:rsidR="00762609">
        <w:rPr>
          <w:rFonts w:ascii="Times New Roman" w:hAnsi="Times New Roman"/>
          <w:sz w:val="22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, в </w:t>
      </w:r>
      <w:r>
        <w:rPr>
          <w:rFonts w:ascii="Times New Roman" w:hAnsi="Times New Roman"/>
          <w:sz w:val="22"/>
        </w:rPr>
        <w:t xml:space="preserve">именуемое в дальнейшем «ОРГАНИЗАЦИЯ», в лице </w:t>
      </w:r>
      <w:r w:rsidR="00762609">
        <w:rPr>
          <w:rFonts w:ascii="Times New Roman" w:hAnsi="Times New Roman" w:cs="Arial"/>
          <w:sz w:val="22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Times New Roman" w:hAnsi="Times New Roman"/>
          <w:sz w:val="22"/>
        </w:rPr>
        <w:t xml:space="preserve"> действующего    на основании Устава,  именуемые    вместе Стороны, заключили настоящий договор о ниже следующем:</w:t>
      </w:r>
    </w:p>
    <w:p w:rsidR="0064697A" w:rsidRDefault="0064697A">
      <w:pPr>
        <w:ind w:left="-540"/>
        <w:rPr>
          <w:rFonts w:ascii="Times New Roman" w:hAnsi="Times New Roman"/>
          <w:sz w:val="22"/>
        </w:rPr>
      </w:pPr>
    </w:p>
    <w:p w:rsidR="0064697A" w:rsidRDefault="00FB1A98">
      <w:pPr>
        <w:ind w:left="-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 ПРЕДМЕТ ДОГОВОРА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1.1. ОРГАНИЗАЦИЯ обязуется по поручению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-отеля за вознаграждение, от  своего имени, осуществлять реализацию  услуг по размещению отдыхающих (далее «Услуги»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 отеля), включая полу пансион и  полный пансион, а так же лечебных и оздоровительных  услуг осуществляемых лечебными учреждениями для клиентов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 отеля на договорных отношениях.</w:t>
      </w:r>
    </w:p>
    <w:p w:rsidR="0064697A" w:rsidRDefault="0064697A">
      <w:pPr>
        <w:pStyle w:val="af3"/>
        <w:ind w:left="-540"/>
        <w:rPr>
          <w:rFonts w:ascii="Times New Roman" w:hAnsi="Times New Roman"/>
          <w:sz w:val="22"/>
        </w:rPr>
      </w:pPr>
    </w:p>
    <w:p w:rsidR="0064697A" w:rsidRDefault="00FB1A98">
      <w:pPr>
        <w:ind w:left="-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 ПРАВА И ОБЯЗАННОСТИ СТОРОН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 ПРАВА И ОБЯЗАННОСТИ  «ОРГАНИЗАЦИИ»: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2.1.1.ОРГАНИЗАЦИЯ реализует «Услуги»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-отеля по ценам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-отеля. ОРГАНИЗАЦИЯ направляет в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группы  отдыхающих  и индивидуалов на    основании письменной  заявки установленного образца (Приложение №1) не позднее 10-ти дней до  даты заезда отдыхающих.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заявке указываются:  реквизиты стороны, отправляющей заявку, ФИО отдыхающих,  тип и условия размещения, тарифный план, дата заезда (ориентировочное время заезда),  дата  отъезда  (ориентировочное    время отъезда)  и  другая  необходимая  информация.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Заявка считается  согласованной  только  после выставления  счета  на оплату забронированных  услуг  по  факсимильной  связи  или  электронной  почте.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2.1.2.ОРГАНИЗАЦИЯ знакомит отдыхающих, направляемых в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с  «Правилами </w:t>
      </w:r>
      <w:r>
        <w:rPr>
          <w:rFonts w:ascii="Times New Roman" w:hAnsi="Times New Roman"/>
          <w:bCs/>
          <w:sz w:val="22"/>
          <w:lang w:eastAsia="ru-RU"/>
        </w:rPr>
        <w:t xml:space="preserve">внутреннего распорядка  и </w:t>
      </w:r>
      <w:r>
        <w:rPr>
          <w:rFonts w:ascii="Times New Roman" w:hAnsi="Times New Roman"/>
          <w:sz w:val="22"/>
          <w:lang w:eastAsia="ru-RU"/>
        </w:rPr>
        <w:t>предоставления услуг</w:t>
      </w:r>
      <w:r>
        <w:rPr>
          <w:rFonts w:ascii="Times New Roman" w:hAnsi="Times New Roman"/>
          <w:sz w:val="22"/>
        </w:rPr>
        <w:t>» (Приложение №2)</w:t>
      </w:r>
      <w:r>
        <w:rPr>
          <w:rStyle w:val="ab"/>
          <w:rFonts w:ascii="Times New Roman" w:hAnsi="Times New Roman"/>
          <w:sz w:val="22"/>
        </w:rPr>
        <w:footnoteReference w:id="1"/>
      </w:r>
      <w:r>
        <w:rPr>
          <w:rFonts w:ascii="Times New Roman" w:hAnsi="Times New Roman"/>
          <w:sz w:val="22"/>
        </w:rPr>
        <w:t xml:space="preserve">,  действующими в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-отеле,  и которые являются обязательными для исполнения отдыхающими.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2.1.3.ОРГАНИЗАЦИЯ направляет в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отдыхающих с пакетом документов,  согласно пункту 4 «Правил</w:t>
      </w:r>
      <w:r>
        <w:rPr>
          <w:rFonts w:ascii="Times New Roman" w:hAnsi="Times New Roman"/>
          <w:bCs/>
          <w:sz w:val="22"/>
          <w:lang w:eastAsia="ru-RU"/>
        </w:rPr>
        <w:t xml:space="preserve"> внутреннего распорядка и </w:t>
      </w:r>
      <w:r>
        <w:rPr>
          <w:rFonts w:ascii="Times New Roman" w:hAnsi="Times New Roman"/>
          <w:sz w:val="22"/>
          <w:lang w:eastAsia="ru-RU"/>
        </w:rPr>
        <w:t>предоставления услуг</w:t>
      </w:r>
      <w:r>
        <w:rPr>
          <w:rFonts w:ascii="Times New Roman" w:hAnsi="Times New Roman"/>
          <w:sz w:val="22"/>
        </w:rPr>
        <w:t>» (Приложение №2).</w:t>
      </w:r>
    </w:p>
    <w:p w:rsidR="0064697A" w:rsidRPr="00823E2C" w:rsidRDefault="00FB1A98">
      <w:pPr>
        <w:ind w:left="-540"/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</w:rPr>
        <w:t xml:space="preserve">2.1.4. ОРГАНИЗАЦИЯ обязуется предупреждать отдыхающих о правилах внесения депозита при заезде в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в размере,  предусмотренном п. 13 «Правилами </w:t>
      </w:r>
      <w:r>
        <w:rPr>
          <w:rFonts w:ascii="Times New Roman" w:hAnsi="Times New Roman"/>
          <w:bCs/>
          <w:sz w:val="22"/>
          <w:lang w:eastAsia="ru-RU"/>
        </w:rPr>
        <w:t xml:space="preserve">внутреннего распорядка  и </w:t>
      </w:r>
      <w:r>
        <w:rPr>
          <w:rFonts w:ascii="Times New Roman" w:hAnsi="Times New Roman"/>
          <w:sz w:val="22"/>
          <w:lang w:eastAsia="ru-RU"/>
        </w:rPr>
        <w:t>предоставления услуг» (</w:t>
      </w:r>
      <w:r>
        <w:rPr>
          <w:rFonts w:ascii="Times New Roman" w:hAnsi="Times New Roman"/>
          <w:sz w:val="22"/>
        </w:rPr>
        <w:t>Приложение№2).</w:t>
      </w:r>
      <w:r w:rsidR="00823E2C">
        <w:rPr>
          <w:rFonts w:ascii="Times New Roman" w:hAnsi="Times New Roman"/>
          <w:sz w:val="22"/>
          <w:vertAlign w:val="superscript"/>
        </w:rPr>
        <w:t>1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2.1.5. ОРГАНИЗАЦИЯ  производит оплату  стоимости услуг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-отеля в соответствии с    условиями, оговоренными  в  разделе  3  настоящего  Договора.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2.1.6. ОРГАНИЗАЦИЯ осуществляет рекламную поддержку «Услуг»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-отеля на условиях полной финансовой самостоятельности, за свой счет.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2.1.7. При наличии собственного сайта, ОРГАНИЗАЦИЯ размещает информацию о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-отеле на сайте и своевременно обновляет информацию о ценах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-отеля и дополнительных услугах.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 ПРАВА И ОБЯЗАННОСТИ «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 ОТЕЛЯ»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2.2.1.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в соответствии с заявкой ОРГАНИЗАЦИИ предоставляет для размещения отдыхающих номера разных категорий и «Услуги», предусмотренные действующим прейскурантом 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-отеля.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2.2.2.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обязуется предоставлять отдыхающим оплаченный вид размещения и питания (по тарифам полупансион или пансион), а так же организовать предоставление комплекса медицинских услуг, заказанных гостем в общем пакете услуг.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Услуги,  не входящие в стоимость приобретенного пакета,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предоставляет отдыхающим за дополнительную  плату на месте, согласно утвержденному Прейскуранту.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2.2.3.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высылает письменное подтверждение бронирования (счет-подтверждение) или обоснованный письменный  отказ в течение 2 рабочих дней с момента получения заявки  ОРГАНИЗАЦИИ.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2.2.4.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предоставляет ОРГАНИЗАЦИИ рекламные материалы,  информирует ОРГАНИЗАЦИЮ о видах предоставляемых услуг и изменении цен.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2.2.5.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оставляет за собой право изменять цены на услуги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-отеля в одностороннем порядке  с уведомлением ОРГАНИЗАЦИИ  не менее, чем за 20 дней до их введения.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2.2.6. 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  не принимает  отдыхающих   по   неоплаченным   турам.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2.2.7.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имеет право не принимать отдыхающих, отказавшихся внести сумму депозита согласно пункту 13 «Правил</w:t>
      </w:r>
      <w:r>
        <w:rPr>
          <w:rFonts w:ascii="Times New Roman" w:hAnsi="Times New Roman"/>
          <w:bCs/>
          <w:sz w:val="22"/>
          <w:lang w:eastAsia="ru-RU"/>
        </w:rPr>
        <w:t xml:space="preserve"> внутреннего распорядка и </w:t>
      </w:r>
      <w:r>
        <w:rPr>
          <w:rFonts w:ascii="Times New Roman" w:hAnsi="Times New Roman"/>
          <w:sz w:val="22"/>
          <w:lang w:eastAsia="ru-RU"/>
        </w:rPr>
        <w:t>предоставления услуг</w:t>
      </w:r>
      <w:r>
        <w:rPr>
          <w:rFonts w:ascii="Times New Roman" w:hAnsi="Times New Roman"/>
          <w:sz w:val="22"/>
        </w:rPr>
        <w:t xml:space="preserve">»,   действующих в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-отеле. (Приложение №2)</w:t>
      </w:r>
    </w:p>
    <w:p w:rsidR="0064697A" w:rsidRDefault="00FB1A98">
      <w:pPr>
        <w:ind w:left="-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3.ПОРЯДОК РАСЧЕТОВ И ОПЛАТЫ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3.1. ОРГАНИЗАЦИЯ производит 100% предоплату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-отелю стоимости «Услуг»,  согласно выставленных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-отелем счетам по действующим на момент заезда тарифам.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3.2.  Оплата  услуг производится путем перечисления денежных средств на расчетный счет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-отеля, а также оплата  услуг может производиться группами отдыхающих и индивидуалами самостоятельно путем внесения денежных средств в кассу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-отеля.  Форма оплаты за оказываемые услуги оговаривается   на момент бронирования.  В случае отсутствия безналичной оплаты   за   услуги  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-отеля, оговоренной в  заявке,  менее чем  за  14  календарных  дней до прибытия отдыхающих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оставляет за собой право аннуляции заказанной брони без уведомления ОРГАНИЗАЦИИ.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3.3. При  срочном  бронировании  (за  5 суток  до  даты  заезда  и  менее)  оплата  должна  быть произведена не позднее 24 часов с момента подтверждения бронирования    (выставления счета).  Если оплата  не произведена в  указанные сроки, то  бронирование  автоматически  аннулируется.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3.4.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предоставляет ОРГАНИЗАЦИИ за услуги по проживанию независимо от их продолжительности, комиссионное вознаграждение в соответствии с п. 3.5.   настоящего договора.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3.5.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устанавливает  следующие  размеры  комиссионного  вознаграждения</w:t>
      </w:r>
      <w:r w:rsidRPr="00823E2C">
        <w:rPr>
          <w:rFonts w:ascii="Times New Roman" w:hAnsi="Times New Roman"/>
          <w:b/>
          <w:sz w:val="22"/>
        </w:rPr>
        <w:t xml:space="preserve">: </w:t>
      </w:r>
      <w:r w:rsidR="00823E2C" w:rsidRPr="00823E2C">
        <w:rPr>
          <w:rFonts w:ascii="Times New Roman" w:hAnsi="Times New Roman"/>
          <w:b/>
          <w:sz w:val="22"/>
        </w:rPr>
        <w:t>10</w:t>
      </w:r>
      <w:r w:rsidRPr="00823E2C">
        <w:rPr>
          <w:rFonts w:ascii="Times New Roman" w:hAnsi="Times New Roman"/>
          <w:b/>
          <w:sz w:val="22"/>
        </w:rPr>
        <w:t>%</w:t>
      </w:r>
      <w:r>
        <w:rPr>
          <w:rFonts w:ascii="Times New Roman" w:hAnsi="Times New Roman"/>
          <w:sz w:val="22"/>
        </w:rPr>
        <w:t xml:space="preserve">  от стоимости услуг по проживанию.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3.6. Размер комиссионного вознаграждения может быть изменен в течение срока действия договора по согласованию сторон путём составления дополнительного соглашения к настоящему договору.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3.7. По окончании обслуживания отдыхающих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оформляет в течение 5  рабочих дней ОРГАНИЗАЦИИ счет-фактуру (в случае пребывания клиента в разные месяцы,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предоставляет ОРГАНИЗАЦИИ счет–фактуру за период пребывания клиентов в каждом месяце отдельно) и Акт выполненных работ;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3.8. ОРГАНИЗАЦИЯ предоставляет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-отелю акт выполненных работ  (Приложение № 3) с расшифровкой суммы вознаграждения на каждого клиента, не позднее 7-ми рабочих дней после окончания срока пребывания клиента.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3.9. Акты выполненных работ и счета–фактуры в обязательном порядке должны быть оформлены ОРГАНИЗАЦИЕЙ подлинными подписями уполномоченных на то лиц, с расшифровкой их подписи, печатями организации. Использование факсимиле не допускается.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3.10.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производит перечисление суммы вознаграждения в течение 7 рабочих дней с момента получения подлинника акта выполненных работ (Приложение № 2) с соблюдением пункта 3.9. настоящего договора.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3.11. Если акт выполненных работ не предоставляются в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в течение месяца, то ОРГАНИЗАЦИЯ теряет право на оговоренное в договоре вознаграждение.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3.12. В случае повторного нарушения п.3.10. договора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оставляет за собой право расторгнуть договор в одностороннем  порядке с  уведомлением  другой  стороны  за  14 календарных  дней.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3.13. Клиент,  направленный ОРГАНИЗАЦИЕЙ имеет право самостоятельно изменять программу пребывания в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-отеле,  заявленную и оплаченную ОРГАНИЗАЦИЕЙ  на    основании  письменного разрешения ОРГАНИЗАЦИИ.</w:t>
      </w:r>
    </w:p>
    <w:p w:rsidR="0064697A" w:rsidRDefault="0064697A">
      <w:pPr>
        <w:ind w:left="-540"/>
        <w:rPr>
          <w:rFonts w:ascii="Times New Roman" w:hAnsi="Times New Roman"/>
          <w:sz w:val="22"/>
        </w:rPr>
      </w:pPr>
    </w:p>
    <w:p w:rsidR="0064697A" w:rsidRDefault="00FB1A98">
      <w:pPr>
        <w:ind w:left="-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4. ФОРС-МАЖОРНЫЕ ОБСТОЯТЕЛЬСТВА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 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4.2.Сторона,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823E2C" w:rsidRDefault="00823E2C">
      <w:pPr>
        <w:ind w:left="-540"/>
        <w:jc w:val="center"/>
        <w:rPr>
          <w:rFonts w:ascii="Times New Roman" w:hAnsi="Times New Roman"/>
          <w:b/>
          <w:sz w:val="22"/>
        </w:rPr>
      </w:pPr>
    </w:p>
    <w:p w:rsidR="0064697A" w:rsidRDefault="00FB1A98">
      <w:pPr>
        <w:ind w:left="-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5. ПОРЯДОК РАЗРЕШЕНИЯ СПОРОВ И ОТВЕТСТВЕННОСТЬ СТОРОН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5.1. В случае нарушения Организацией взятых на себя обязательств в рамках настоящего договора, 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   имеет право, письменно   уведомив   за  14 календарных  дней  Организацию: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уменьшить размер комиссионного вознаграждения, установленного п. 3.5. договора;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расторгнуть договор в одностороннем порядке;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аннулировать заявки (графики заездов)  ОРГАНИЗАЦИИ,  в  случае неоднократного    нарушения сроков  заезда  отдыхающих  по  согласованным  с  ОРГАНИЗАЦИЕЙ  заявкам  (графикам  заездов);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5.2. 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не несет ответственности за противоправные действия клиентов,  совершенные после приобретения тура и во время отдыха.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5.3. </w:t>
      </w:r>
      <w:bookmarkStart w:id="0" w:name="__DdeLink__1130_2124998257"/>
      <w:bookmarkEnd w:id="0"/>
      <w:r>
        <w:rPr>
          <w:rFonts w:ascii="Times New Roman" w:hAnsi="Times New Roman"/>
          <w:sz w:val="22"/>
        </w:rPr>
        <w:t xml:space="preserve">При отказе ОРГАНИЗАЦИИ от  заявленных услуг (броне номера)  в срок менее 5  суток, 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имеет право произвести начисление (удержание) штрафных санкций в размере фактически понесенных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-отелем расходов.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5.4.  При досрочном отъезде отдыхающего: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по уважительным причинам (медицинские  противопоказания, тяжелая болезнь, смерть близких родственников, отзыв с   места работы по служебной необходимости,  стихийные бедствия и катастрофы),  подтвержденные подлинными  (или нотариально заверенными)  документами установленного образца,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обязуется возвратить ОРГАНИЗАЦИИ денежные средства, полученные за тур в соответствии с их фактическим использованием.</w:t>
      </w:r>
    </w:p>
    <w:p w:rsidR="0064697A" w:rsidRDefault="00FB1A98" w:rsidP="00762609">
      <w:pPr>
        <w:ind w:left="-540" w:firstLine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случае предоставления отдыхающим факсовой копии документа или телеграммы с извещением об уважительных причинах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возвращает денежные средства за неиспользованные дни за вычетом фактически понесенных расходов.</w:t>
      </w:r>
    </w:p>
    <w:p w:rsidR="0064697A" w:rsidRDefault="00FB1A98" w:rsidP="00762609">
      <w:pPr>
        <w:ind w:left="-540" w:firstLine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Если в течение 30  календарных дней отдыхающий предоставит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подлинный или нотариально заверенный образец документа,  подтверждающий уважительные причины, 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осуществит    возврат ОРГАНИЗАЦИИ удержанных денежных средств (фактически понесенных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-отелем расходов) на расчетный счет.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 если досрочный отъезд отдыхающего не обоснован уважительными причинами,  денежные средства за неиспользованные  дни  возвращаются за вычетом фактически понесенных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-отелем расходов.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5.5. В случае заезда отдыхающего позже установленного срока программы, тура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не продлевает срок действия данной программы, тура и возврат денежных средств за дни опозданий не производится.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5.6. При нарушении сроков заезда по заказанной брони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не гарантирует размещение отдыхающих в указанной категории номеров, а размещает на имеющиеся свободные места   с перерасчетом   стоимости   услуг, в случае  предоставления  номеров  другой  категории.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Заявленная  и  оплаченная  ОРГАНИЗАЦИЕЙ  бронь  сохраняется  в  течение  24  часов  с  даты  заезда, указанной  в  счете.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5.7.  Окончание срока действия договора не освобождает стороны от обязательств, возникших в период его действия.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5.8. 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не несет ответственности перед ОРГАНИЗАЦИЕЙ и оставляет за собой право предоставить отдыхающим информацию о ценах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-отеля.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5.9. Все споры и разногласия,  которые могут возникнуть по настоящему договору или в связи с его исполнением, решаются сторонами путем переговоров.  Если стороны не смогут прийти к соглашению в течение одного месяца с момента возникновения спора,  каждая из сторон передаёт спор на рассмотрение в    Арбитражный суд Ставропольского</w:t>
      </w:r>
      <w:r w:rsidR="00AB656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края.</w:t>
      </w:r>
    </w:p>
    <w:p w:rsidR="00AB6562" w:rsidRDefault="00AB6562">
      <w:pPr>
        <w:ind w:left="-540"/>
        <w:rPr>
          <w:rFonts w:ascii="Times New Roman" w:hAnsi="Times New Roman"/>
          <w:sz w:val="22"/>
        </w:rPr>
      </w:pPr>
      <w:bookmarkStart w:id="1" w:name="_GoBack"/>
      <w:bookmarkEnd w:id="1"/>
    </w:p>
    <w:p w:rsidR="0064697A" w:rsidRDefault="00FB1A98">
      <w:pPr>
        <w:ind w:left="-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 ПРОЧИЕ УСЛОВИЯ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6.1.  Факсовые и электронные копии договоров с подписью и печатью имеют юридическую силу для сторон до обмена сторонами подлинными документами, которые передаются другой стороне в течение одного календарного месяца</w:t>
      </w:r>
    </w:p>
    <w:p w:rsidR="0064697A" w:rsidRDefault="0064697A">
      <w:pPr>
        <w:ind w:left="-540"/>
        <w:rPr>
          <w:rFonts w:ascii="Times New Roman" w:hAnsi="Times New Roman"/>
          <w:sz w:val="22"/>
        </w:rPr>
      </w:pPr>
    </w:p>
    <w:p w:rsidR="0064697A" w:rsidRDefault="00FB1A98">
      <w:pPr>
        <w:ind w:left="-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7. СРОК  ДЕЙСТВИЯ  ДОГОВОРА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7.1.  Настоящий договор действует  с  </w:t>
      </w:r>
      <w:r w:rsidR="00762609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до  </w:t>
      </w:r>
      <w:r w:rsidR="00823E2C">
        <w:rPr>
          <w:rFonts w:ascii="Times New Roman" w:hAnsi="Times New Roman"/>
          <w:sz w:val="22"/>
        </w:rPr>
        <w:t>31</w:t>
      </w:r>
      <w:r>
        <w:rPr>
          <w:rFonts w:ascii="Times New Roman" w:hAnsi="Times New Roman"/>
          <w:sz w:val="22"/>
        </w:rPr>
        <w:t xml:space="preserve"> января 20</w:t>
      </w:r>
      <w:r w:rsidR="00762609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года.  В части исполнения обязательств до полного их исполнения сторонами.</w:t>
      </w:r>
      <w:r w:rsidR="00A347C8" w:rsidRPr="00A347C8">
        <w:rPr>
          <w:rFonts w:ascii="Times New Roman" w:hAnsi="Times New Roman"/>
          <w:sz w:val="22"/>
        </w:rPr>
        <w:t xml:space="preserve"> </w:t>
      </w:r>
      <w:r w:rsidR="00A347C8" w:rsidRPr="006E0F3A">
        <w:rPr>
          <w:rFonts w:ascii="Times New Roman" w:hAnsi="Times New Roman"/>
          <w:sz w:val="22"/>
        </w:rPr>
        <w:t>Настоящий договор автоматически пролонгируется на каждый последующий календарный год, если за один месяц до даты истечения срока действия настоящего Договора ни одна из Сторон не заявит о его расторжении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7.2. С момента подписания настоящего договора действие всех ранее заключенных между Сторонами договоров и соглашений полностью прекращается.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7.3. Любые изменения, дополнения к договору вносятся по обоюдному согласию сторон и оформляются письменно  в виде приложения или дополнения к договору.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4697A" w:rsidRDefault="0064697A">
      <w:pPr>
        <w:ind w:left="-540"/>
        <w:rPr>
          <w:rFonts w:ascii="Times New Roman" w:hAnsi="Times New Roman"/>
          <w:sz w:val="22"/>
        </w:rPr>
      </w:pPr>
    </w:p>
    <w:p w:rsidR="0064697A" w:rsidRPr="00762609" w:rsidRDefault="00FB1A98" w:rsidP="00762609">
      <w:pPr>
        <w:ind w:left="-540"/>
        <w:jc w:val="center"/>
        <w:rPr>
          <w:rFonts w:ascii="Times New Roman" w:hAnsi="Times New Roman"/>
          <w:b/>
          <w:sz w:val="22"/>
        </w:rPr>
      </w:pPr>
      <w:r w:rsidRPr="00762609">
        <w:rPr>
          <w:rFonts w:ascii="Times New Roman" w:hAnsi="Times New Roman"/>
          <w:b/>
          <w:sz w:val="22"/>
        </w:rPr>
        <w:t>8. ЮРИДИЧЕСКИЕ АДРЕСА И РЕКВИЗИТЫ СТОРОН</w:t>
      </w:r>
    </w:p>
    <w:p w:rsidR="0064697A" w:rsidRDefault="0064697A">
      <w:pPr>
        <w:ind w:left="-540"/>
        <w:rPr>
          <w:rFonts w:ascii="Times New Roman" w:hAnsi="Times New Roman"/>
          <w:sz w:val="22"/>
        </w:rPr>
      </w:pPr>
    </w:p>
    <w:p w:rsidR="0064697A" w:rsidRPr="00823E2C" w:rsidRDefault="00762609">
      <w:pPr>
        <w:ind w:left="-540"/>
        <w:rPr>
          <w:b/>
        </w:rPr>
      </w:pPr>
      <w:r>
        <w:rPr>
          <w:rFonts w:ascii="Times New Roman" w:hAnsi="Times New Roman"/>
          <w:b/>
          <w:sz w:val="22"/>
        </w:rPr>
        <w:t xml:space="preserve">     </w:t>
      </w:r>
      <w:r w:rsidR="00823E2C" w:rsidRPr="00823E2C">
        <w:rPr>
          <w:rFonts w:ascii="Times New Roman" w:hAnsi="Times New Roman"/>
          <w:b/>
          <w:sz w:val="22"/>
        </w:rPr>
        <w:t>СПА</w:t>
      </w:r>
      <w:r w:rsidR="00FB1A98" w:rsidRPr="00823E2C">
        <w:rPr>
          <w:rFonts w:ascii="Times New Roman" w:hAnsi="Times New Roman"/>
          <w:b/>
          <w:sz w:val="22"/>
        </w:rPr>
        <w:t>-ОТЕЛЬ:                                                                       ОРГАНИЗАЦИЯ:</w:t>
      </w:r>
    </w:p>
    <w:tbl>
      <w:tblPr>
        <w:tblW w:w="10003" w:type="dxa"/>
        <w:tblInd w:w="-432" w:type="dxa"/>
        <w:tblLook w:val="00A0" w:firstRow="1" w:lastRow="0" w:firstColumn="1" w:lastColumn="0" w:noHBand="0" w:noVBand="0"/>
      </w:tblPr>
      <w:tblGrid>
        <w:gridCol w:w="5217"/>
        <w:gridCol w:w="4786"/>
      </w:tblGrid>
      <w:tr w:rsidR="0064697A">
        <w:tc>
          <w:tcPr>
            <w:tcW w:w="5216" w:type="dxa"/>
            <w:shd w:val="clear" w:color="auto" w:fill="auto"/>
          </w:tcPr>
          <w:p w:rsidR="0064697A" w:rsidRDefault="0064697A">
            <w:pPr>
              <w:spacing w:line="240" w:lineRule="auto"/>
              <w:ind w:left="-540"/>
              <w:rPr>
                <w:rFonts w:ascii="Times New Roman" w:hAnsi="Times New Roman"/>
                <w:color w:val="333333"/>
                <w:sz w:val="22"/>
              </w:rPr>
            </w:pP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ООО «Славяновский исток»</w:t>
            </w: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Style w:val="FontStyle16"/>
                <w:sz w:val="22"/>
              </w:rPr>
              <w:t xml:space="preserve">357400 </w:t>
            </w:r>
            <w:r>
              <w:rPr>
                <w:rFonts w:ascii="Times New Roman" w:hAnsi="Times New Roman"/>
                <w:color w:val="333333"/>
                <w:sz w:val="22"/>
              </w:rPr>
              <w:t>Россия, г. Железноводск,</w:t>
            </w: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ул. Калинина, 7а</w:t>
            </w:r>
          </w:p>
          <w:p w:rsidR="0064697A" w:rsidRPr="00823E2C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Тел</w:t>
            </w:r>
            <w:r w:rsidRPr="00823E2C">
              <w:rPr>
                <w:rFonts w:ascii="Times New Roman" w:hAnsi="Times New Roman"/>
                <w:color w:val="333333"/>
                <w:sz w:val="22"/>
              </w:rPr>
              <w:t>/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факс: </w:t>
            </w:r>
            <w:r w:rsidRPr="00823E2C">
              <w:rPr>
                <w:rFonts w:ascii="Times New Roman" w:hAnsi="Times New Roman"/>
                <w:color w:val="333333"/>
                <w:sz w:val="22"/>
              </w:rPr>
              <w:t xml:space="preserve"> 8(8793)231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</w:t>
            </w:r>
            <w:r w:rsidRPr="00823E2C">
              <w:rPr>
                <w:rFonts w:ascii="Times New Roman" w:hAnsi="Times New Roman"/>
                <w:color w:val="333333"/>
                <w:sz w:val="22"/>
              </w:rPr>
              <w:t xml:space="preserve">231, 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</w:t>
            </w:r>
            <w:r w:rsidRPr="00823E2C">
              <w:rPr>
                <w:rFonts w:ascii="Times New Roman" w:hAnsi="Times New Roman"/>
                <w:color w:val="333333"/>
                <w:sz w:val="22"/>
              </w:rPr>
              <w:t>231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</w:t>
            </w:r>
            <w:r w:rsidRPr="00823E2C">
              <w:rPr>
                <w:rFonts w:ascii="Times New Roman" w:hAnsi="Times New Roman"/>
                <w:color w:val="333333"/>
                <w:sz w:val="22"/>
              </w:rPr>
              <w:t>127</w:t>
            </w:r>
          </w:p>
          <w:p w:rsidR="00762609" w:rsidRPr="00762609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color w:val="333333"/>
                <w:sz w:val="22"/>
                <w:lang w:val="en-US"/>
              </w:rPr>
            </w:pPr>
            <w:r w:rsidRPr="00823E2C">
              <w:rPr>
                <w:rFonts w:ascii="Times New Roman" w:hAnsi="Times New Roman"/>
                <w:color w:val="333333"/>
                <w:sz w:val="22"/>
                <w:lang w:val="en-US"/>
              </w:rPr>
              <w:t xml:space="preserve">+7 </w:t>
            </w:r>
            <w:r>
              <w:rPr>
                <w:rFonts w:ascii="Times New Roman" w:hAnsi="Times New Roman"/>
                <w:color w:val="333333"/>
                <w:sz w:val="22"/>
                <w:lang w:val="en-US"/>
              </w:rPr>
              <w:t>961 499</w:t>
            </w:r>
            <w:r w:rsidRPr="00823E2C">
              <w:rPr>
                <w:rFonts w:ascii="Times New Roman" w:hAnsi="Times New Roman"/>
                <w:color w:val="333333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2"/>
                <w:lang w:val="en-US"/>
              </w:rPr>
              <w:t>11</w:t>
            </w:r>
            <w:r w:rsidRPr="00823E2C">
              <w:rPr>
                <w:rFonts w:ascii="Times New Roman" w:hAnsi="Times New Roman"/>
                <w:color w:val="333333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2"/>
                <w:lang w:val="en-US"/>
              </w:rPr>
              <w:t>00</w:t>
            </w:r>
            <w:r w:rsidRPr="00823E2C">
              <w:rPr>
                <w:rFonts w:ascii="Times New Roman" w:hAnsi="Times New Roman"/>
                <w:color w:val="333333"/>
                <w:sz w:val="22"/>
                <w:lang w:val="en-US"/>
              </w:rPr>
              <w:t xml:space="preserve">; </w:t>
            </w:r>
          </w:p>
          <w:p w:rsidR="0064697A" w:rsidRPr="00823E2C" w:rsidRDefault="00FB1A98">
            <w:pPr>
              <w:spacing w:line="240" w:lineRule="auto"/>
              <w:ind w:left="148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2"/>
                <w:u w:val="single"/>
                <w:lang w:val="en-US"/>
              </w:rPr>
              <w:t>e-mail:</w:t>
            </w:r>
            <w:r>
              <w:rPr>
                <w:rFonts w:ascii="Times New Roman" w:hAnsi="Times New Roman"/>
                <w:color w:val="333333"/>
                <w:sz w:val="22"/>
                <w:lang w:val="en-US"/>
              </w:rPr>
              <w:t xml:space="preserve">  </w:t>
            </w:r>
            <w:hyperlink r:id="rId8">
              <w:r>
                <w:rPr>
                  <w:rStyle w:val="-"/>
                  <w:rFonts w:ascii="Times New Roman" w:hAnsi="Times New Roman"/>
                  <w:color w:val="00000A"/>
                  <w:sz w:val="22"/>
                  <w:u w:val="none"/>
                  <w:lang w:val="en-US"/>
                </w:rPr>
                <w:t>slavistok@bk.ru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2"/>
                <w:u w:val="single"/>
                <w:lang w:val="en-US"/>
              </w:rPr>
              <w:t>www</w:t>
            </w:r>
            <w:r>
              <w:rPr>
                <w:rFonts w:ascii="Times New Roman" w:hAnsi="Times New Roman"/>
                <w:color w:val="333333"/>
                <w:sz w:val="22"/>
                <w:lang w:val="en-US"/>
              </w:rPr>
              <w:t>. slavistok.ru</w:t>
            </w:r>
          </w:p>
          <w:p w:rsidR="0064697A" w:rsidRDefault="0064697A">
            <w:pPr>
              <w:spacing w:line="240" w:lineRule="auto"/>
              <w:ind w:left="148"/>
              <w:jc w:val="left"/>
              <w:rPr>
                <w:rFonts w:ascii="Times New Roman" w:hAnsi="Times New Roman"/>
                <w:sz w:val="22"/>
                <w:lang w:val="en-US"/>
              </w:rPr>
            </w:pP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ИНН 2627801290;    КПП </w:t>
            </w:r>
            <w:r>
              <w:rPr>
                <w:rFonts w:ascii="Times New Roman" w:hAnsi="Times New Roman"/>
                <w:color w:val="333333"/>
                <w:sz w:val="22"/>
              </w:rPr>
              <w:t>262701001</w:t>
            </w: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ОГРН 1132651017696</w:t>
            </w:r>
          </w:p>
          <w:p w:rsidR="0064697A" w:rsidRDefault="0064697A">
            <w:pPr>
              <w:spacing w:line="240" w:lineRule="auto"/>
              <w:ind w:left="148"/>
              <w:jc w:val="left"/>
              <w:rPr>
                <w:rFonts w:ascii="Times New Roman" w:hAnsi="Times New Roman"/>
                <w:sz w:val="22"/>
              </w:rPr>
            </w:pP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Сч. №40702810260100004539</w:t>
            </w: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филиал «Северо-Кавказский банк ОАО «Сбербанк России»</w:t>
            </w: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кор/счет № 30101810600000000660</w:t>
            </w: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БИК 040702660</w:t>
            </w:r>
          </w:p>
          <w:p w:rsidR="0064697A" w:rsidRDefault="0064697A">
            <w:pPr>
              <w:spacing w:line="240" w:lineRule="auto"/>
              <w:ind w:left="148"/>
              <w:jc w:val="left"/>
              <w:rPr>
                <w:rFonts w:ascii="Times New Roman" w:hAnsi="Times New Roman"/>
                <w:color w:val="333333"/>
                <w:sz w:val="22"/>
              </w:rPr>
            </w:pP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Директор ________________ Горновой А.С.</w:t>
            </w:r>
          </w:p>
          <w:p w:rsidR="0064697A" w:rsidRDefault="0064697A">
            <w:pPr>
              <w:spacing w:line="240" w:lineRule="auto"/>
              <w:ind w:left="-540"/>
              <w:rPr>
                <w:rFonts w:ascii="Times New Roman" w:hAnsi="Times New Roman"/>
                <w:sz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4697A" w:rsidRDefault="0064697A">
            <w:pPr>
              <w:rPr>
                <w:rFonts w:cs="Arial"/>
                <w:b/>
              </w:rPr>
            </w:pPr>
          </w:p>
          <w:p w:rsidR="0064697A" w:rsidRDefault="0064697A">
            <w:pPr>
              <w:tabs>
                <w:tab w:val="left" w:pos="567"/>
              </w:tabs>
              <w:spacing w:line="240" w:lineRule="auto"/>
              <w:ind w:left="-540"/>
              <w:jc w:val="left"/>
              <w:rPr>
                <w:rFonts w:ascii="Times New Roman" w:hAnsi="Times New Roman" w:cs="Arial"/>
                <w:sz w:val="22"/>
              </w:rPr>
            </w:pPr>
          </w:p>
        </w:tc>
      </w:tr>
    </w:tbl>
    <w:p w:rsidR="0064697A" w:rsidRDefault="0064697A">
      <w:pPr>
        <w:ind w:left="-540"/>
        <w:rPr>
          <w:rFonts w:ascii="Times New Roman" w:hAnsi="Times New Roman"/>
          <w:sz w:val="22"/>
        </w:rPr>
      </w:pPr>
    </w:p>
    <w:p w:rsidR="0064697A" w:rsidRDefault="0064697A">
      <w:pPr>
        <w:rPr>
          <w:rFonts w:ascii="Times New Roman" w:hAnsi="Times New Roman"/>
          <w:sz w:val="22"/>
        </w:rPr>
      </w:pPr>
    </w:p>
    <w:p w:rsidR="0064697A" w:rsidRDefault="0064697A">
      <w:pPr>
        <w:rPr>
          <w:rFonts w:ascii="Times New Roman" w:hAnsi="Times New Roman"/>
          <w:sz w:val="22"/>
        </w:rPr>
      </w:pPr>
    </w:p>
    <w:p w:rsidR="0064697A" w:rsidRDefault="0064697A">
      <w:pPr>
        <w:rPr>
          <w:rFonts w:ascii="Times New Roman" w:hAnsi="Times New Roman"/>
          <w:sz w:val="22"/>
        </w:rPr>
      </w:pPr>
    </w:p>
    <w:p w:rsidR="0064697A" w:rsidRDefault="0064697A">
      <w:pPr>
        <w:rPr>
          <w:rFonts w:ascii="Times New Roman" w:hAnsi="Times New Roman"/>
          <w:sz w:val="22"/>
        </w:rPr>
      </w:pPr>
    </w:p>
    <w:p w:rsidR="00823E2C" w:rsidRDefault="00823E2C">
      <w:pPr>
        <w:rPr>
          <w:rFonts w:ascii="Times New Roman" w:hAnsi="Times New Roman"/>
          <w:sz w:val="22"/>
        </w:rPr>
      </w:pPr>
    </w:p>
    <w:p w:rsidR="00823E2C" w:rsidRDefault="00823E2C">
      <w:pPr>
        <w:rPr>
          <w:rFonts w:ascii="Times New Roman" w:hAnsi="Times New Roman"/>
          <w:sz w:val="22"/>
        </w:rPr>
      </w:pPr>
    </w:p>
    <w:p w:rsidR="0064697A" w:rsidRDefault="0064697A">
      <w:pPr>
        <w:rPr>
          <w:rFonts w:ascii="Times New Roman" w:hAnsi="Times New Roman"/>
          <w:sz w:val="22"/>
        </w:rPr>
      </w:pPr>
    </w:p>
    <w:sectPr w:rsidR="0064697A" w:rsidSect="00823E2C">
      <w:footerReference w:type="default" r:id="rId9"/>
      <w:pgSz w:w="11906" w:h="16838"/>
      <w:pgMar w:top="1134" w:right="850" w:bottom="709" w:left="1701" w:header="0" w:footer="0" w:gutter="0"/>
      <w:cols w:space="720"/>
      <w:formProt w:val="0"/>
      <w:docGrid w:linePitch="360" w:charSpace="-22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98" w:rsidRDefault="00FB1A98">
      <w:pPr>
        <w:spacing w:line="240" w:lineRule="auto"/>
      </w:pPr>
      <w:r>
        <w:separator/>
      </w:r>
    </w:p>
  </w:endnote>
  <w:endnote w:type="continuationSeparator" w:id="0">
    <w:p w:rsidR="00FB1A98" w:rsidRDefault="00FB1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7A" w:rsidRDefault="00FB1A98">
    <w:pPr>
      <w:pStyle w:val="af7"/>
      <w:tabs>
        <w:tab w:val="left" w:pos="3660"/>
      </w:tabs>
      <w:jc w:val="right"/>
    </w:pPr>
    <w:r>
      <w:tab/>
    </w:r>
    <w:r>
      <w:rPr>
        <w:noProof/>
        <w:lang w:eastAsia="ru-RU"/>
      </w:rPr>
      <w:drawing>
        <wp:inline distT="0" distB="0" distL="0" distR="0" wp14:anchorId="4F52F024" wp14:editId="3BD37CA1">
          <wp:extent cx="981710" cy="64833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/>
                </pic:nvPicPr>
                <pic:blipFill>
                  <a:blip r:embed="rId1">
                    <a:clrChange>
                      <a:clrFrom>
                        <a:srgbClr val="EBEDEC"/>
                      </a:clrFrom>
                      <a:clrTo>
                        <a:srgbClr val="EBEDEC">
                          <a:alpha val="0"/>
                        </a:srgbClr>
                      </a:clrTo>
                    </a:clrChange>
                  </a:blip>
                  <a:stretch/>
                </pic:blipFill>
                <pic:spPr>
                  <a:xfrm>
                    <a:off x="0" y="0"/>
                    <a:ext cx="981000" cy="647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98" w:rsidRDefault="00FB1A98">
      <w:r>
        <w:separator/>
      </w:r>
    </w:p>
  </w:footnote>
  <w:footnote w:type="continuationSeparator" w:id="0">
    <w:p w:rsidR="00FB1A98" w:rsidRDefault="00FB1A98">
      <w:r>
        <w:continuationSeparator/>
      </w:r>
    </w:p>
  </w:footnote>
  <w:footnote w:id="1">
    <w:p w:rsidR="0064697A" w:rsidRDefault="00FB1A98">
      <w:pPr>
        <w:pStyle w:val="af9"/>
      </w:pPr>
      <w:r w:rsidRPr="00823E2C">
        <w:rPr>
          <w:rStyle w:val="a9"/>
          <w:rFonts w:ascii="Times New Roman" w:hAnsi="Times New Roman"/>
          <w:sz w:val="16"/>
          <w:szCs w:val="16"/>
        </w:rPr>
        <w:tab/>
      </w:r>
      <w:r w:rsidR="00823E2C">
        <w:rPr>
          <w:rFonts w:ascii="Times New Roman" w:hAnsi="Times New Roman"/>
          <w:sz w:val="16"/>
          <w:szCs w:val="16"/>
        </w:rPr>
        <w:t xml:space="preserve">1 </w:t>
      </w:r>
      <w:r w:rsidRPr="00823E2C">
        <w:rPr>
          <w:rFonts w:ascii="Times New Roman" w:hAnsi="Times New Roman"/>
          <w:sz w:val="16"/>
          <w:szCs w:val="16"/>
        </w:rPr>
        <w:t xml:space="preserve">приложение 2 «Правила внутреннего распорядка и предоставления услуг» скачать на сайте </w:t>
      </w:r>
      <w:r w:rsidRPr="00823E2C">
        <w:rPr>
          <w:rFonts w:ascii="Times New Roman" w:hAnsi="Times New Roman"/>
          <w:sz w:val="16"/>
          <w:szCs w:val="16"/>
          <w:lang w:val="en-US"/>
        </w:rPr>
        <w:t>www</w:t>
      </w:r>
      <w:r w:rsidRPr="00823E2C">
        <w:rPr>
          <w:rFonts w:ascii="Times New Roman" w:hAnsi="Times New Roman"/>
          <w:sz w:val="16"/>
          <w:szCs w:val="16"/>
        </w:rPr>
        <w:t>.</w:t>
      </w:r>
      <w:r w:rsidRPr="00823E2C">
        <w:rPr>
          <w:rFonts w:ascii="Times New Roman" w:hAnsi="Times New Roman"/>
          <w:sz w:val="16"/>
          <w:szCs w:val="16"/>
          <w:lang w:val="en-US"/>
        </w:rPr>
        <w:t>slavistok</w:t>
      </w:r>
      <w:r w:rsidRPr="00823E2C">
        <w:rPr>
          <w:rFonts w:ascii="Times New Roman" w:hAnsi="Times New Roman"/>
          <w:sz w:val="16"/>
          <w:szCs w:val="16"/>
        </w:rPr>
        <w:t>.</w:t>
      </w:r>
      <w:r w:rsidRPr="00823E2C">
        <w:rPr>
          <w:rFonts w:ascii="Times New Roman" w:hAnsi="Times New Roman"/>
          <w:sz w:val="16"/>
          <w:szCs w:val="16"/>
          <w:lang w:val="en-US"/>
        </w:rPr>
        <w:t>ru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97A"/>
    <w:rsid w:val="005915C6"/>
    <w:rsid w:val="0064697A"/>
    <w:rsid w:val="00762609"/>
    <w:rsid w:val="00823E2C"/>
    <w:rsid w:val="00A347C8"/>
    <w:rsid w:val="00AB6562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dwardian Script ITC" w:eastAsia="Calibri" w:hAnsi="Edwardian Script IT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5C"/>
    <w:pPr>
      <w:spacing w:line="276" w:lineRule="auto"/>
      <w:jc w:val="both"/>
    </w:pPr>
    <w:rPr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3F040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0F6EE0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qFormat/>
    <w:rsid w:val="000F6EE0"/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uiPriority w:val="99"/>
    <w:semiHidden/>
    <w:qFormat/>
    <w:rsid w:val="00A312E0"/>
    <w:rPr>
      <w:sz w:val="32"/>
      <w:lang w:eastAsia="en-US"/>
    </w:rPr>
  </w:style>
  <w:style w:type="character" w:customStyle="1" w:styleId="a5">
    <w:name w:val="Нижний колонтитул Знак"/>
    <w:basedOn w:val="a0"/>
    <w:uiPriority w:val="99"/>
    <w:semiHidden/>
    <w:qFormat/>
    <w:rsid w:val="00A312E0"/>
    <w:rPr>
      <w:sz w:val="32"/>
      <w:lang w:eastAsia="en-US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9B2BE7"/>
    <w:rPr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qFormat/>
    <w:rsid w:val="009B2BE7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9B2BE7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qFormat/>
    <w:rsid w:val="009B2BE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z w:val="24"/>
      <w:szCs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ы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List Paragraph"/>
    <w:basedOn w:val="a"/>
    <w:uiPriority w:val="99"/>
    <w:qFormat/>
    <w:rsid w:val="00FC37D8"/>
    <w:pPr>
      <w:ind w:left="720"/>
      <w:contextualSpacing/>
    </w:pPr>
  </w:style>
  <w:style w:type="paragraph" w:styleId="af4">
    <w:name w:val="Balloon Text"/>
    <w:basedOn w:val="a"/>
    <w:uiPriority w:val="99"/>
    <w:semiHidden/>
    <w:qFormat/>
    <w:rsid w:val="003F0401"/>
    <w:pPr>
      <w:spacing w:line="240" w:lineRule="auto"/>
    </w:pPr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qFormat/>
    <w:rsid w:val="00BA0BB0"/>
    <w:pPr>
      <w:spacing w:before="240" w:after="24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uiPriority w:val="99"/>
    <w:unhideWhenUsed/>
    <w:rsid w:val="00A312E0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A312E0"/>
    <w:pPr>
      <w:tabs>
        <w:tab w:val="center" w:pos="4677"/>
        <w:tab w:val="right" w:pos="9355"/>
      </w:tabs>
    </w:pPr>
  </w:style>
  <w:style w:type="paragraph" w:styleId="af8">
    <w:name w:val="endnote text"/>
    <w:basedOn w:val="a"/>
    <w:uiPriority w:val="99"/>
    <w:semiHidden/>
    <w:unhideWhenUsed/>
    <w:qFormat/>
    <w:rsid w:val="009B2BE7"/>
    <w:rPr>
      <w:sz w:val="20"/>
      <w:szCs w:val="20"/>
    </w:rPr>
  </w:style>
  <w:style w:type="paragraph" w:styleId="af9">
    <w:name w:val="footnote text"/>
    <w:basedOn w:val="a"/>
  </w:style>
  <w:style w:type="table" w:styleId="afa">
    <w:name w:val="Table Grid"/>
    <w:basedOn w:val="a1"/>
    <w:uiPriority w:val="99"/>
    <w:rsid w:val="000F6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stok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EFF1-C08B-49AA-B4ED-3C45307A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"УК"Эксперт-КМВ"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</dc:creator>
  <dc:description/>
  <cp:lastModifiedBy>2</cp:lastModifiedBy>
  <cp:revision>22</cp:revision>
  <dcterms:created xsi:type="dcterms:W3CDTF">2013-08-30T10:39:00Z</dcterms:created>
  <dcterms:modified xsi:type="dcterms:W3CDTF">2019-12-05T11:38:00Z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"УК"Эксперт-КМВ"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